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60"/>
        <w:gridCol w:w="1710"/>
        <w:gridCol w:w="8100"/>
      </w:tblGrid>
      <w:tr w:rsidR="005E5EC9">
        <w:tc>
          <w:tcPr>
            <w:tcW w:w="101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Default="005E5EC9" w:rsidP="00AA6A80">
            <w:pPr>
              <w:pStyle w:val="TableContents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Załącznik nr 1 c</w:t>
            </w:r>
          </w:p>
        </w:tc>
      </w:tr>
      <w:tr w:rsidR="005E5EC9">
        <w:tc>
          <w:tcPr>
            <w:tcW w:w="10170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Default="005E5EC9" w:rsidP="00642E51">
            <w:pPr>
              <w:pStyle w:val="TableContents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Płyta główna –  33 sztuk</w:t>
            </w:r>
          </w:p>
        </w:tc>
      </w:tr>
      <w:tr w:rsidR="005E5EC9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LP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4A2A7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Parametry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Opis (minimalne wymagania)</w:t>
            </w:r>
          </w:p>
        </w:tc>
      </w:tr>
      <w:tr w:rsidR="005E5EC9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2D6206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Gniazdo procesora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A24F6E">
            <w:pPr>
              <w:pStyle w:val="TableContents"/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Kompatybilne z oferowanym procesorem</w:t>
            </w:r>
          </w:p>
        </w:tc>
      </w:tr>
      <w:tr w:rsidR="005E5EC9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Chipset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CA63A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Nie gorszy niż H81</w:t>
            </w:r>
          </w:p>
        </w:tc>
      </w:tr>
      <w:tr w:rsidR="005E5EC9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3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060D1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Liczba gniazd 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pamięci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3B7038">
            <w:pPr>
              <w:pStyle w:val="HTMLPreformatted"/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Nie mniej niż 2</w:t>
            </w:r>
          </w:p>
        </w:tc>
      </w:tr>
      <w:tr w:rsidR="005E5EC9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4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CA63A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Minimalne częstotliwości szyny pamięci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CA63A3">
            <w:pPr>
              <w:pStyle w:val="HTMLPreformatted"/>
              <w:numPr>
                <w:ilvl w:val="0"/>
                <w:numId w:val="25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1066 MHz </w:t>
            </w:r>
          </w:p>
          <w:p w:rsidR="005E5EC9" w:rsidRPr="00211006" w:rsidRDefault="005E5EC9" w:rsidP="00CA63A3">
            <w:pPr>
              <w:pStyle w:val="HTMLPreformatted"/>
              <w:numPr>
                <w:ilvl w:val="0"/>
                <w:numId w:val="25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1333 MHz </w:t>
            </w:r>
          </w:p>
          <w:p w:rsidR="005E5EC9" w:rsidRPr="00211006" w:rsidRDefault="005E5EC9" w:rsidP="00CA63A3">
            <w:pPr>
              <w:pStyle w:val="HTMLPreformatted"/>
              <w:numPr>
                <w:ilvl w:val="0"/>
                <w:numId w:val="25"/>
              </w:numPr>
              <w:shd w:val="clear" w:color="auto" w:fill="FFFFFF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1600 MHz</w:t>
            </w:r>
          </w:p>
        </w:tc>
      </w:tr>
      <w:tr w:rsidR="005E5EC9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5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CA63A3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Maks. wielkość pamięci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Nie mniej niż 16 GB</w:t>
            </w:r>
          </w:p>
        </w:tc>
      </w:tr>
      <w:tr w:rsidR="005E5EC9" w:rsidRPr="00CA63A3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Złącza – minimalne ilości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CA63A3">
            <w:pPr>
              <w:pStyle w:val="TableContents"/>
              <w:numPr>
                <w:ilvl w:val="0"/>
                <w:numId w:val="26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PCI-E 16x ver. 2.0: 1szt.</w:t>
            </w:r>
          </w:p>
          <w:p w:rsidR="005E5EC9" w:rsidRPr="00211006" w:rsidRDefault="005E5EC9" w:rsidP="00CA63A3">
            <w:pPr>
              <w:pStyle w:val="TableContents"/>
              <w:numPr>
                <w:ilvl w:val="0"/>
                <w:numId w:val="26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PCI-E 1x: 1szt.</w:t>
            </w:r>
          </w:p>
          <w:p w:rsidR="005E5EC9" w:rsidRPr="00211006" w:rsidRDefault="005E5EC9" w:rsidP="00CA63A3">
            <w:pPr>
              <w:pStyle w:val="TableContents"/>
              <w:numPr>
                <w:ilvl w:val="0"/>
                <w:numId w:val="26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SATA: 4szt., co najmniej:</w:t>
            </w:r>
          </w:p>
          <w:p w:rsidR="005E5EC9" w:rsidRPr="00211006" w:rsidRDefault="005E5EC9" w:rsidP="00CA63A3">
            <w:pPr>
              <w:pStyle w:val="TableContents"/>
              <w:numPr>
                <w:ilvl w:val="1"/>
                <w:numId w:val="26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2 x SATA3 6.0 Gb/s</w:t>
            </w:r>
          </w:p>
          <w:p w:rsidR="005E5EC9" w:rsidRPr="00211006" w:rsidRDefault="005E5EC9" w:rsidP="00CA63A3">
            <w:pPr>
              <w:pStyle w:val="TableContents"/>
              <w:numPr>
                <w:ilvl w:val="1"/>
                <w:numId w:val="26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2 x SATA2 3.0 Gb/s</w:t>
            </w:r>
          </w:p>
        </w:tc>
      </w:tr>
      <w:tr w:rsidR="005E5EC9">
        <w:tc>
          <w:tcPr>
            <w:tcW w:w="3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7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Zintegrowana karta graficzna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Obsługa APU</w:t>
            </w:r>
          </w:p>
        </w:tc>
      </w:tr>
      <w:tr w:rsidR="005E5EC9">
        <w:tc>
          <w:tcPr>
            <w:tcW w:w="36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ED6336">
            <w:pPr>
              <w:rPr>
                <w:rFonts w:ascii="Cambria" w:hAnsi="Cambria" w:cs="Cambria"/>
                <w:sz w:val="18"/>
                <w:szCs w:val="18"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8</w:t>
            </w:r>
          </w:p>
        </w:tc>
        <w:tc>
          <w:tcPr>
            <w:tcW w:w="171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642E51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Karta dźwiękowa</w:t>
            </w:r>
          </w:p>
        </w:tc>
        <w:tc>
          <w:tcPr>
            <w:tcW w:w="81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 xml:space="preserve">Nie gorsza niż </w:t>
            </w:r>
            <w:r w:rsidRPr="00211006">
              <w:rPr>
                <w:rFonts w:ascii="Cambria" w:hAnsi="Cambria" w:cs="Cambria"/>
                <w:color w:val="444444"/>
                <w:sz w:val="18"/>
                <w:szCs w:val="18"/>
              </w:rPr>
              <w:t>5.1 CH HD Audio</w:t>
            </w:r>
          </w:p>
        </w:tc>
      </w:tr>
      <w:tr w:rsidR="005E5EC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Interfejs sieciowy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Co najmniej 1 x 10/100/1000 Mbit/s</w:t>
            </w:r>
          </w:p>
        </w:tc>
      </w:tr>
      <w:tr w:rsidR="005E5EC9" w:rsidRPr="005D127F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0</w:t>
            </w:r>
          </w:p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Minimalne interfejsy na tylnym panelu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B84FB3">
            <w:pPr>
              <w:pStyle w:val="TableContents"/>
              <w:numPr>
                <w:ilvl w:val="0"/>
                <w:numId w:val="27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PS/2 Mouse Port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7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PS/2 Keyboard Port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7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D-Sub Port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7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DVI-D Port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7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HDMI Port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7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4 x USB 2.0 Ports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7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2 x USB 3.0 Ports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7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RJ-45 LAN Port with LED (ACT/LINK LED and SPEED LED)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7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HD Audio Jacks: Line in / Front Speaker / Microphone</w:t>
            </w:r>
          </w:p>
        </w:tc>
      </w:tr>
      <w:tr w:rsidR="005E5EC9" w:rsidRPr="00060D14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060D1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Minimalne złącza dostępne na płycie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IR Header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Print Port Header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COM Port Header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Chassis Intrusion Header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TPM Header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CPU Fan Connector (4-pin)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Chassis Fan Connector (4-pin)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Power Fan Connector (3-pin)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24 pin ATX Power Connector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4 pin 12V Power Connector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>1 x Front Panel Audio Connector</w:t>
            </w:r>
          </w:p>
          <w:p w:rsidR="005E5EC9" w:rsidRPr="00211006" w:rsidRDefault="005E5EC9" w:rsidP="00B84FB3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2 x USB 2.0 Headers </w:t>
            </w:r>
          </w:p>
          <w:p w:rsidR="005E5EC9" w:rsidRPr="00211006" w:rsidRDefault="005E5EC9" w:rsidP="00060D14">
            <w:pPr>
              <w:pStyle w:val="TableContents"/>
              <w:numPr>
                <w:ilvl w:val="0"/>
                <w:numId w:val="28"/>
              </w:numPr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  <w:lang w:val="en-US"/>
              </w:rPr>
              <w:t xml:space="preserve">1 x USB 3.0 Header </w:t>
            </w:r>
          </w:p>
        </w:tc>
      </w:tr>
      <w:tr w:rsidR="005E5EC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060D1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Format płyty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Co najmniej micro ATX</w:t>
            </w:r>
          </w:p>
        </w:tc>
      </w:tr>
      <w:tr w:rsidR="005E5EC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060D14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1</w:t>
            </w:r>
            <w:r>
              <w:rPr>
                <w:rFonts w:ascii="Cambria" w:hAnsi="Cambria" w:cs="Cambria"/>
                <w:color w:val="000000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 w:rsidP="003B7038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 w:rsidRPr="00211006">
              <w:rPr>
                <w:rFonts w:ascii="Cambria" w:hAnsi="Cambria" w:cs="Cambria"/>
                <w:color w:val="000000"/>
                <w:sz w:val="18"/>
                <w:szCs w:val="18"/>
              </w:rPr>
              <w:t>Minimalna gwarancja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E5EC9" w:rsidRPr="00211006" w:rsidRDefault="005E5EC9">
            <w:pPr>
              <w:pStyle w:val="TableContents"/>
              <w:rPr>
                <w:rFonts w:ascii="Cambria" w:hAnsi="Cambria" w:cs="Cambria"/>
                <w:color w:val="000000"/>
                <w:sz w:val="18"/>
                <w:szCs w:val="18"/>
              </w:rPr>
            </w:pPr>
            <w:r>
              <w:rPr>
                <w:rFonts w:ascii="Cambria" w:hAnsi="Cambria" w:cs="Cambria"/>
                <w:color w:val="000000"/>
                <w:sz w:val="18"/>
                <w:szCs w:val="18"/>
              </w:rPr>
              <w:t>3 lata</w:t>
            </w:r>
          </w:p>
        </w:tc>
      </w:tr>
    </w:tbl>
    <w:p w:rsidR="005E5EC9" w:rsidRDefault="005E5EC9">
      <w:pPr>
        <w:pStyle w:val="Standard"/>
        <w:rPr>
          <w:rFonts w:ascii="FreeSans" w:hAnsi="FreeSans" w:cs="FreeSans"/>
        </w:rPr>
      </w:pPr>
    </w:p>
    <w:sectPr w:rsidR="005E5EC9" w:rsidSect="00E90384">
      <w:pgSz w:w="11906" w:h="16838"/>
      <w:pgMar w:top="1134" w:right="850" w:bottom="1134" w:left="85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5EC9" w:rsidRDefault="005E5EC9">
      <w:r>
        <w:separator/>
      </w:r>
    </w:p>
  </w:endnote>
  <w:endnote w:type="continuationSeparator" w:id="1">
    <w:p w:rsidR="005E5EC9" w:rsidRDefault="005E5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ohit Hind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Free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5EC9" w:rsidRDefault="005E5EC9">
      <w:r>
        <w:rPr>
          <w:color w:val="000000"/>
        </w:rPr>
        <w:separator/>
      </w:r>
    </w:p>
  </w:footnote>
  <w:footnote w:type="continuationSeparator" w:id="1">
    <w:p w:rsidR="005E5EC9" w:rsidRDefault="005E5E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C5"/>
    <w:multiLevelType w:val="multilevel"/>
    <w:tmpl w:val="735883B8"/>
    <w:styleLink w:val="WW8Num6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A9815B2"/>
    <w:multiLevelType w:val="multilevel"/>
    <w:tmpl w:val="E58EFB02"/>
    <w:styleLink w:val="WW8Num16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CE158C3"/>
    <w:multiLevelType w:val="multilevel"/>
    <w:tmpl w:val="F650FDD6"/>
    <w:styleLink w:val="WW8Num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>
    <w:nsid w:val="111C06F9"/>
    <w:multiLevelType w:val="multilevel"/>
    <w:tmpl w:val="3B2A2C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292B65"/>
    <w:multiLevelType w:val="multilevel"/>
    <w:tmpl w:val="15EEAE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6725B1A"/>
    <w:multiLevelType w:val="hybridMultilevel"/>
    <w:tmpl w:val="9FAC2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ECC2D8A"/>
    <w:multiLevelType w:val="multilevel"/>
    <w:tmpl w:val="8C24DEE2"/>
    <w:styleLink w:val="WW8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20255639"/>
    <w:multiLevelType w:val="multilevel"/>
    <w:tmpl w:val="1E4465FC"/>
    <w:styleLink w:val="WW8Num17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>
    <w:nsid w:val="21765324"/>
    <w:multiLevelType w:val="multilevel"/>
    <w:tmpl w:val="B6C41C98"/>
    <w:styleLink w:val="WW8Num12"/>
    <w:lvl w:ilvl="0">
      <w:start w:val="3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21E62331"/>
    <w:multiLevelType w:val="multilevel"/>
    <w:tmpl w:val="81B22E0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>
    <w:nsid w:val="224A21EE"/>
    <w:multiLevelType w:val="hybridMultilevel"/>
    <w:tmpl w:val="AABED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FD6F3C"/>
    <w:multiLevelType w:val="multilevel"/>
    <w:tmpl w:val="5C38646C"/>
    <w:styleLink w:val="WW8Num9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2A216646"/>
    <w:multiLevelType w:val="multilevel"/>
    <w:tmpl w:val="8B28ECAC"/>
    <w:lvl w:ilvl="0">
      <w:numFmt w:val="bullet"/>
      <w:lvlText w:val="•"/>
      <w:lvlJc w:val="left"/>
      <w:rPr>
        <w:rFonts w:ascii="OpenSymbol" w:eastAsia="Times New Roman" w:hAnsi="OpenSymbol"/>
      </w:rPr>
    </w:lvl>
    <w:lvl w:ilvl="1">
      <w:numFmt w:val="bullet"/>
      <w:lvlText w:val="◦"/>
      <w:lvlJc w:val="left"/>
      <w:rPr>
        <w:rFonts w:ascii="OpenSymbol" w:eastAsia="Times New Roman" w:hAnsi="OpenSymbol"/>
      </w:rPr>
    </w:lvl>
    <w:lvl w:ilvl="2">
      <w:numFmt w:val="bullet"/>
      <w:lvlText w:val="▪"/>
      <w:lvlJc w:val="left"/>
      <w:rPr>
        <w:rFonts w:ascii="OpenSymbol" w:eastAsia="Times New Roman" w:hAnsi="OpenSymbol"/>
      </w:rPr>
    </w:lvl>
    <w:lvl w:ilvl="3">
      <w:numFmt w:val="bullet"/>
      <w:lvlText w:val="•"/>
      <w:lvlJc w:val="left"/>
      <w:rPr>
        <w:rFonts w:ascii="OpenSymbol" w:eastAsia="Times New Roman" w:hAnsi="OpenSymbol"/>
      </w:rPr>
    </w:lvl>
    <w:lvl w:ilvl="4">
      <w:numFmt w:val="bullet"/>
      <w:lvlText w:val="◦"/>
      <w:lvlJc w:val="left"/>
      <w:rPr>
        <w:rFonts w:ascii="OpenSymbol" w:eastAsia="Times New Roman" w:hAnsi="OpenSymbol"/>
      </w:rPr>
    </w:lvl>
    <w:lvl w:ilvl="5">
      <w:numFmt w:val="bullet"/>
      <w:lvlText w:val="▪"/>
      <w:lvlJc w:val="left"/>
      <w:rPr>
        <w:rFonts w:ascii="OpenSymbol" w:eastAsia="Times New Roman" w:hAnsi="OpenSymbol"/>
      </w:rPr>
    </w:lvl>
    <w:lvl w:ilvl="6">
      <w:numFmt w:val="bullet"/>
      <w:lvlText w:val="•"/>
      <w:lvlJc w:val="left"/>
      <w:rPr>
        <w:rFonts w:ascii="OpenSymbol" w:eastAsia="Times New Roman" w:hAnsi="OpenSymbol"/>
      </w:rPr>
    </w:lvl>
    <w:lvl w:ilvl="7">
      <w:numFmt w:val="bullet"/>
      <w:lvlText w:val="◦"/>
      <w:lvlJc w:val="left"/>
      <w:rPr>
        <w:rFonts w:ascii="OpenSymbol" w:eastAsia="Times New Roman" w:hAnsi="OpenSymbol"/>
      </w:rPr>
    </w:lvl>
    <w:lvl w:ilvl="8">
      <w:numFmt w:val="bullet"/>
      <w:lvlText w:val="▪"/>
      <w:lvlJc w:val="left"/>
      <w:rPr>
        <w:rFonts w:ascii="OpenSymbol" w:eastAsia="Times New Roman" w:hAnsi="OpenSymbol"/>
      </w:rPr>
    </w:lvl>
  </w:abstractNum>
  <w:abstractNum w:abstractNumId="13">
    <w:nsid w:val="34387583"/>
    <w:multiLevelType w:val="hybridMultilevel"/>
    <w:tmpl w:val="C55C1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A3F4B4F"/>
    <w:multiLevelType w:val="multilevel"/>
    <w:tmpl w:val="BB38F586"/>
    <w:styleLink w:val="WW8Num13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A5B04F1"/>
    <w:multiLevelType w:val="multilevel"/>
    <w:tmpl w:val="8708AD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>
    <w:nsid w:val="3EC66B63"/>
    <w:multiLevelType w:val="multilevel"/>
    <w:tmpl w:val="0D34E110"/>
    <w:styleLink w:val="WW8Num3"/>
    <w:lvl w:ilvl="0">
      <w:start w:val="6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3FDA5586"/>
    <w:multiLevelType w:val="multilevel"/>
    <w:tmpl w:val="5FE68AE6"/>
    <w:styleLink w:val="WW8Num5"/>
    <w:lvl w:ilvl="0">
      <w:start w:val="5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556F46B3"/>
    <w:multiLevelType w:val="multilevel"/>
    <w:tmpl w:val="EB4AF9AE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>
    <w:nsid w:val="580C196D"/>
    <w:multiLevelType w:val="multilevel"/>
    <w:tmpl w:val="60306BA6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>
    <w:nsid w:val="60ED34B5"/>
    <w:multiLevelType w:val="multilevel"/>
    <w:tmpl w:val="6FD83CCC"/>
    <w:styleLink w:val="WW8Num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63341249"/>
    <w:multiLevelType w:val="multilevel"/>
    <w:tmpl w:val="6C2E79E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>
    <w:nsid w:val="681B1D72"/>
    <w:multiLevelType w:val="multilevel"/>
    <w:tmpl w:val="AFFAB47A"/>
    <w:styleLink w:val="WW8Num14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6A1C1442"/>
    <w:multiLevelType w:val="multilevel"/>
    <w:tmpl w:val="D3FC1AF8"/>
    <w:styleLink w:val="WW8Num1"/>
    <w:lvl w:ilvl="0">
      <w:start w:val="2"/>
      <w:numFmt w:val="decimal"/>
      <w:lvlText w:val="%1."/>
      <w:lvlJc w:val="left"/>
      <w:rPr>
        <w:sz w:val="24"/>
        <w:szCs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6C3E46AF"/>
    <w:multiLevelType w:val="hybridMultilevel"/>
    <w:tmpl w:val="CEEE1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D6B7BDE"/>
    <w:multiLevelType w:val="multilevel"/>
    <w:tmpl w:val="AFC80564"/>
    <w:styleLink w:val="WW8Num8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71884E98"/>
    <w:multiLevelType w:val="multilevel"/>
    <w:tmpl w:val="D84EC8E4"/>
    <w:styleLink w:val="WW8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77275B3C"/>
    <w:multiLevelType w:val="multilevel"/>
    <w:tmpl w:val="867CED06"/>
    <w:styleLink w:val="WW8Num1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23"/>
  </w:num>
  <w:num w:numId="2">
    <w:abstractNumId w:val="2"/>
  </w:num>
  <w:num w:numId="3">
    <w:abstractNumId w:val="16"/>
  </w:num>
  <w:num w:numId="4">
    <w:abstractNumId w:val="26"/>
  </w:num>
  <w:num w:numId="5">
    <w:abstractNumId w:val="17"/>
  </w:num>
  <w:num w:numId="6">
    <w:abstractNumId w:val="0"/>
  </w:num>
  <w:num w:numId="7">
    <w:abstractNumId w:val="20"/>
  </w:num>
  <w:num w:numId="8">
    <w:abstractNumId w:val="25"/>
  </w:num>
  <w:num w:numId="9">
    <w:abstractNumId w:val="11"/>
  </w:num>
  <w:num w:numId="10">
    <w:abstractNumId w:val="27"/>
  </w:num>
  <w:num w:numId="11">
    <w:abstractNumId w:val="19"/>
  </w:num>
  <w:num w:numId="12">
    <w:abstractNumId w:val="8"/>
  </w:num>
  <w:num w:numId="13">
    <w:abstractNumId w:val="14"/>
  </w:num>
  <w:num w:numId="14">
    <w:abstractNumId w:val="22"/>
  </w:num>
  <w:num w:numId="15">
    <w:abstractNumId w:val="6"/>
  </w:num>
  <w:num w:numId="16">
    <w:abstractNumId w:val="1"/>
  </w:num>
  <w:num w:numId="17">
    <w:abstractNumId w:val="7"/>
  </w:num>
  <w:num w:numId="18">
    <w:abstractNumId w:val="18"/>
  </w:num>
  <w:num w:numId="19">
    <w:abstractNumId w:val="9"/>
  </w:num>
  <w:num w:numId="20">
    <w:abstractNumId w:val="15"/>
  </w:num>
  <w:num w:numId="21">
    <w:abstractNumId w:val="12"/>
  </w:num>
  <w:num w:numId="22">
    <w:abstractNumId w:val="3"/>
  </w:num>
  <w:num w:numId="23">
    <w:abstractNumId w:val="21"/>
  </w:num>
  <w:num w:numId="24">
    <w:abstractNumId w:val="4"/>
  </w:num>
  <w:num w:numId="25">
    <w:abstractNumId w:val="13"/>
  </w:num>
  <w:num w:numId="26">
    <w:abstractNumId w:val="10"/>
  </w:num>
  <w:num w:numId="27">
    <w:abstractNumId w:val="24"/>
  </w:num>
  <w:num w:numId="2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3946"/>
    <w:rsid w:val="00060D14"/>
    <w:rsid w:val="00092EC9"/>
    <w:rsid w:val="000C2466"/>
    <w:rsid w:val="00211006"/>
    <w:rsid w:val="002D6206"/>
    <w:rsid w:val="003B43C9"/>
    <w:rsid w:val="003B7038"/>
    <w:rsid w:val="00413AC3"/>
    <w:rsid w:val="00433946"/>
    <w:rsid w:val="004A2A71"/>
    <w:rsid w:val="00502281"/>
    <w:rsid w:val="005037E3"/>
    <w:rsid w:val="005D127F"/>
    <w:rsid w:val="005E5EC9"/>
    <w:rsid w:val="00633956"/>
    <w:rsid w:val="00642E51"/>
    <w:rsid w:val="006F2AE7"/>
    <w:rsid w:val="00A24F6E"/>
    <w:rsid w:val="00AA6A80"/>
    <w:rsid w:val="00AF48E5"/>
    <w:rsid w:val="00B84FB3"/>
    <w:rsid w:val="00B907AF"/>
    <w:rsid w:val="00CA63A3"/>
    <w:rsid w:val="00E56163"/>
    <w:rsid w:val="00E638B6"/>
    <w:rsid w:val="00E90384"/>
    <w:rsid w:val="00ED6336"/>
    <w:rsid w:val="00EE4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Lohit Hin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384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ing1">
    <w:name w:val="heading 1"/>
    <w:basedOn w:val="Header"/>
    <w:next w:val="Textbody"/>
    <w:link w:val="Heading1Char"/>
    <w:uiPriority w:val="99"/>
    <w:qFormat/>
    <w:rsid w:val="00E90384"/>
    <w:pPr>
      <w:outlineLvl w:val="0"/>
    </w:pPr>
    <w:rPr>
      <w:rFonts w:ascii="Liberation Serif" w:hAnsi="Liberation Serif" w:cs="Liberation Serif"/>
      <w:b/>
      <w:bCs/>
      <w:sz w:val="48"/>
      <w:szCs w:val="48"/>
    </w:rPr>
  </w:style>
  <w:style w:type="paragraph" w:styleId="Heading2">
    <w:name w:val="heading 2"/>
    <w:basedOn w:val="Standard"/>
    <w:next w:val="Standard"/>
    <w:link w:val="Heading2Char"/>
    <w:uiPriority w:val="99"/>
    <w:qFormat/>
    <w:rsid w:val="00E90384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Standard"/>
    <w:next w:val="Standard"/>
    <w:link w:val="Heading3Char"/>
    <w:uiPriority w:val="99"/>
    <w:qFormat/>
    <w:rsid w:val="00E90384"/>
    <w:pPr>
      <w:keepNext/>
      <w:tabs>
        <w:tab w:val="left" w:pos="72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Heading4">
    <w:name w:val="heading 4"/>
    <w:basedOn w:val="Standard"/>
    <w:next w:val="Standard"/>
    <w:link w:val="Heading4Char"/>
    <w:uiPriority w:val="99"/>
    <w:qFormat/>
    <w:rsid w:val="00E90384"/>
    <w:pPr>
      <w:keepNext/>
      <w:ind w:firstLine="6300"/>
      <w:outlineLvl w:val="3"/>
    </w:pPr>
    <w:rPr>
      <w:b/>
      <w:bCs/>
      <w:sz w:val="28"/>
      <w:szCs w:val="28"/>
    </w:rPr>
  </w:style>
  <w:style w:type="paragraph" w:styleId="Heading5">
    <w:name w:val="heading 5"/>
    <w:basedOn w:val="Standard"/>
    <w:next w:val="Standard"/>
    <w:link w:val="Heading5Char"/>
    <w:uiPriority w:val="99"/>
    <w:qFormat/>
    <w:rsid w:val="00E90384"/>
    <w:pPr>
      <w:keepNext/>
      <w:ind w:left="360"/>
      <w:outlineLvl w:val="4"/>
    </w:pPr>
    <w:rPr>
      <w:rFonts w:ascii="Arial" w:hAnsi="Arial" w:cs="Arial"/>
      <w:b/>
      <w:bCs/>
    </w:rPr>
  </w:style>
  <w:style w:type="paragraph" w:styleId="Heading6">
    <w:name w:val="heading 6"/>
    <w:basedOn w:val="Standard"/>
    <w:next w:val="Standard"/>
    <w:link w:val="Heading6Char"/>
    <w:uiPriority w:val="99"/>
    <w:qFormat/>
    <w:rsid w:val="00E90384"/>
    <w:pPr>
      <w:keepNext/>
      <w:ind w:left="360"/>
      <w:outlineLvl w:val="5"/>
    </w:pPr>
    <w:rPr>
      <w:rFonts w:ascii="Arial" w:hAnsi="Arial" w:cs="Arial"/>
      <w:b/>
      <w:bCs/>
      <w:sz w:val="22"/>
      <w:szCs w:val="22"/>
      <w:u w:val="single"/>
    </w:rPr>
  </w:style>
  <w:style w:type="paragraph" w:styleId="Heading7">
    <w:name w:val="heading 7"/>
    <w:basedOn w:val="Standard"/>
    <w:next w:val="Standard"/>
    <w:link w:val="Heading7Char"/>
    <w:uiPriority w:val="99"/>
    <w:qFormat/>
    <w:rsid w:val="00E90384"/>
    <w:pPr>
      <w:keepNext/>
      <w:ind w:left="360"/>
      <w:outlineLvl w:val="6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D85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0D85"/>
    <w:rPr>
      <w:rFonts w:asciiTheme="majorHAnsi" w:eastAsiaTheme="majorEastAsia" w:hAnsiTheme="majorHAnsi" w:cstheme="majorBidi"/>
      <w:b/>
      <w:bCs/>
      <w:i/>
      <w:iCs/>
      <w:kern w:val="3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0D85"/>
    <w:rPr>
      <w:rFonts w:asciiTheme="majorHAnsi" w:eastAsiaTheme="majorEastAsia" w:hAnsiTheme="majorHAnsi" w:cstheme="majorBidi"/>
      <w:b/>
      <w:bCs/>
      <w:kern w:val="3"/>
      <w:sz w:val="26"/>
      <w:szCs w:val="26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D85"/>
    <w:rPr>
      <w:rFonts w:asciiTheme="minorHAnsi" w:eastAsiaTheme="minorEastAsia" w:hAnsiTheme="minorHAnsi" w:cstheme="minorBidi"/>
      <w:b/>
      <w:bCs/>
      <w:kern w:val="3"/>
      <w:sz w:val="28"/>
      <w:szCs w:val="28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D85"/>
    <w:rPr>
      <w:rFonts w:asciiTheme="minorHAnsi" w:eastAsiaTheme="minorEastAsia" w:hAnsiTheme="minorHAnsi" w:cstheme="minorBidi"/>
      <w:b/>
      <w:bCs/>
      <w:i/>
      <w:iCs/>
      <w:kern w:val="3"/>
      <w:sz w:val="26"/>
      <w:szCs w:val="2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D85"/>
    <w:rPr>
      <w:rFonts w:asciiTheme="minorHAnsi" w:eastAsiaTheme="minorEastAsia" w:hAnsiTheme="minorHAnsi" w:cstheme="minorBidi"/>
      <w:b/>
      <w:bCs/>
      <w:kern w:val="3"/>
      <w:lang w:eastAsia="zh-CN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D85"/>
    <w:rPr>
      <w:rFonts w:asciiTheme="minorHAnsi" w:eastAsiaTheme="minorEastAsia" w:hAnsiTheme="minorHAnsi" w:cstheme="minorBidi"/>
      <w:kern w:val="3"/>
      <w:sz w:val="24"/>
      <w:szCs w:val="24"/>
      <w:lang w:eastAsia="zh-CN"/>
    </w:rPr>
  </w:style>
  <w:style w:type="paragraph" w:customStyle="1" w:styleId="Standard">
    <w:name w:val="Standard"/>
    <w:uiPriority w:val="99"/>
    <w:rsid w:val="00E90384"/>
    <w:pPr>
      <w:widowControl w:val="0"/>
      <w:suppressAutoHyphens/>
      <w:autoSpaceDN w:val="0"/>
      <w:textAlignment w:val="baseline"/>
    </w:pPr>
    <w:rPr>
      <w:rFonts w:cs="Liberation Serif"/>
      <w:kern w:val="3"/>
      <w:sz w:val="24"/>
      <w:szCs w:val="24"/>
      <w:lang w:eastAsia="zh-CN"/>
    </w:rPr>
  </w:style>
  <w:style w:type="paragraph" w:styleId="Header">
    <w:name w:val="header"/>
    <w:basedOn w:val="Standard"/>
    <w:next w:val="Textbody"/>
    <w:link w:val="HeaderChar"/>
    <w:uiPriority w:val="99"/>
    <w:rsid w:val="00E9038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A0D85"/>
    <w:rPr>
      <w:rFonts w:cs="Liberation Serif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E90384"/>
    <w:pPr>
      <w:spacing w:after="120"/>
    </w:pPr>
  </w:style>
  <w:style w:type="paragraph" w:styleId="List">
    <w:name w:val="List"/>
    <w:basedOn w:val="Textbody"/>
    <w:uiPriority w:val="99"/>
    <w:rsid w:val="00E90384"/>
  </w:style>
  <w:style w:type="paragraph" w:styleId="Caption">
    <w:name w:val="caption"/>
    <w:basedOn w:val="Standard"/>
    <w:uiPriority w:val="99"/>
    <w:qFormat/>
    <w:rsid w:val="00E9038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E90384"/>
    <w:pPr>
      <w:suppressLineNumbers/>
    </w:pPr>
  </w:style>
  <w:style w:type="paragraph" w:customStyle="1" w:styleId="TableContents">
    <w:name w:val="Table Contents"/>
    <w:basedOn w:val="Standard"/>
    <w:uiPriority w:val="99"/>
    <w:rsid w:val="00E90384"/>
    <w:pPr>
      <w:suppressLineNumbers/>
    </w:pPr>
  </w:style>
  <w:style w:type="paragraph" w:customStyle="1" w:styleId="TableHeading">
    <w:name w:val="Table Heading"/>
    <w:basedOn w:val="TableContents"/>
    <w:uiPriority w:val="99"/>
    <w:rsid w:val="00E90384"/>
    <w:pPr>
      <w:jc w:val="center"/>
    </w:pPr>
    <w:rPr>
      <w:b/>
      <w:bCs/>
    </w:rPr>
  </w:style>
  <w:style w:type="paragraph" w:customStyle="1" w:styleId="Framecontents">
    <w:name w:val="Frame contents"/>
    <w:basedOn w:val="Textbody"/>
    <w:uiPriority w:val="99"/>
    <w:rsid w:val="00E90384"/>
  </w:style>
  <w:style w:type="paragraph" w:customStyle="1" w:styleId="Endnote">
    <w:name w:val="Endnote"/>
    <w:basedOn w:val="Standard"/>
    <w:uiPriority w:val="99"/>
    <w:rsid w:val="00E90384"/>
    <w:rPr>
      <w:sz w:val="20"/>
      <w:szCs w:val="20"/>
    </w:rPr>
  </w:style>
  <w:style w:type="paragraph" w:styleId="BodyTextIndent3">
    <w:name w:val="Body Text Indent 3"/>
    <w:basedOn w:val="Standard"/>
    <w:link w:val="BodyTextIndent3Char"/>
    <w:uiPriority w:val="99"/>
    <w:rsid w:val="00E9038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A0D85"/>
    <w:rPr>
      <w:rFonts w:cs="Liberation Serif"/>
      <w:kern w:val="3"/>
      <w:sz w:val="16"/>
      <w:szCs w:val="16"/>
      <w:lang w:eastAsia="zh-CN"/>
    </w:rPr>
  </w:style>
  <w:style w:type="paragraph" w:styleId="BodyTextIndent2">
    <w:name w:val="Body Text Indent 2"/>
    <w:basedOn w:val="Standard"/>
    <w:link w:val="BodyTextIndent2Char"/>
    <w:uiPriority w:val="99"/>
    <w:rsid w:val="00E90384"/>
    <w:pPr>
      <w:ind w:left="360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A0D85"/>
    <w:rPr>
      <w:rFonts w:cs="Liberation Serif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E90384"/>
    <w:pPr>
      <w:ind w:left="360"/>
      <w:jc w:val="both"/>
    </w:pPr>
    <w:rPr>
      <w:rFonts w:ascii="Arial" w:hAnsi="Arial" w:cs="Arial"/>
      <w:b/>
      <w:bCs/>
      <w:sz w:val="22"/>
      <w:szCs w:val="22"/>
    </w:rPr>
  </w:style>
  <w:style w:type="paragraph" w:styleId="Footer">
    <w:name w:val="footer"/>
    <w:basedOn w:val="Standard"/>
    <w:link w:val="FooterChar"/>
    <w:uiPriority w:val="99"/>
    <w:rsid w:val="00E903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A0D85"/>
    <w:rPr>
      <w:rFonts w:cs="Liberation Serif"/>
      <w:kern w:val="3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E9038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A0D85"/>
    <w:rPr>
      <w:rFonts w:ascii="Courier New" w:hAnsi="Courier New" w:cs="Courier New"/>
      <w:kern w:val="3"/>
      <w:sz w:val="20"/>
      <w:szCs w:val="20"/>
      <w:lang w:eastAsia="zh-CN"/>
    </w:rPr>
  </w:style>
  <w:style w:type="character" w:customStyle="1" w:styleId="NumberingSymbols">
    <w:name w:val="Numbering Symbols"/>
    <w:uiPriority w:val="99"/>
    <w:rsid w:val="00E90384"/>
  </w:style>
  <w:style w:type="character" w:customStyle="1" w:styleId="EndnoteSymbol">
    <w:name w:val="Endnote Symbol"/>
    <w:basedOn w:val="DefaultParagraphFont"/>
    <w:uiPriority w:val="99"/>
    <w:rsid w:val="00E90384"/>
    <w:rPr>
      <w:position w:val="0"/>
      <w:vertAlign w:val="superscript"/>
    </w:rPr>
  </w:style>
  <w:style w:type="character" w:styleId="PageNumber">
    <w:name w:val="page number"/>
    <w:basedOn w:val="DefaultParagraphFont"/>
    <w:uiPriority w:val="99"/>
    <w:rsid w:val="00E90384"/>
  </w:style>
  <w:style w:type="character" w:customStyle="1" w:styleId="shopinfo">
    <w:name w:val="shopinfo"/>
    <w:basedOn w:val="DefaultParagraphFont"/>
    <w:uiPriority w:val="99"/>
    <w:rsid w:val="00E90384"/>
  </w:style>
  <w:style w:type="character" w:customStyle="1" w:styleId="WW8Num17z0">
    <w:name w:val="WW8Num17z0"/>
    <w:uiPriority w:val="99"/>
    <w:rsid w:val="00E90384"/>
    <w:rPr>
      <w:sz w:val="24"/>
      <w:szCs w:val="24"/>
    </w:rPr>
  </w:style>
  <w:style w:type="character" w:customStyle="1" w:styleId="WW8Num16z0">
    <w:name w:val="WW8Num16z0"/>
    <w:uiPriority w:val="99"/>
    <w:rsid w:val="00E90384"/>
    <w:rPr>
      <w:sz w:val="24"/>
      <w:szCs w:val="24"/>
    </w:rPr>
  </w:style>
  <w:style w:type="character" w:customStyle="1" w:styleId="WW8Num12z0">
    <w:name w:val="WW8Num12z0"/>
    <w:uiPriority w:val="99"/>
    <w:rsid w:val="00E90384"/>
    <w:rPr>
      <w:sz w:val="24"/>
      <w:szCs w:val="24"/>
    </w:rPr>
  </w:style>
  <w:style w:type="character" w:customStyle="1" w:styleId="WW8Num9z0">
    <w:name w:val="WW8Num9z0"/>
    <w:uiPriority w:val="99"/>
    <w:rsid w:val="00E90384"/>
    <w:rPr>
      <w:sz w:val="24"/>
      <w:szCs w:val="24"/>
    </w:rPr>
  </w:style>
  <w:style w:type="character" w:customStyle="1" w:styleId="WW8Num5z0">
    <w:name w:val="WW8Num5z0"/>
    <w:uiPriority w:val="99"/>
    <w:rsid w:val="00E90384"/>
    <w:rPr>
      <w:sz w:val="24"/>
      <w:szCs w:val="24"/>
    </w:rPr>
  </w:style>
  <w:style w:type="character" w:customStyle="1" w:styleId="WW8Num3z0">
    <w:name w:val="WW8Num3z0"/>
    <w:uiPriority w:val="99"/>
    <w:rsid w:val="00E90384"/>
    <w:rPr>
      <w:sz w:val="24"/>
      <w:szCs w:val="24"/>
    </w:rPr>
  </w:style>
  <w:style w:type="character" w:customStyle="1" w:styleId="WW8Num1z0">
    <w:name w:val="WW8Num1z0"/>
    <w:uiPriority w:val="99"/>
    <w:rsid w:val="00E90384"/>
    <w:rPr>
      <w:sz w:val="24"/>
      <w:szCs w:val="24"/>
    </w:rPr>
  </w:style>
  <w:style w:type="character" w:customStyle="1" w:styleId="Internetlink">
    <w:name w:val="Internet link"/>
    <w:uiPriority w:val="99"/>
    <w:rsid w:val="00E90384"/>
    <w:rPr>
      <w:color w:val="000080"/>
      <w:u w:val="single"/>
    </w:rPr>
  </w:style>
  <w:style w:type="character" w:styleId="Emphasis">
    <w:name w:val="Emphasis"/>
    <w:basedOn w:val="DefaultParagraphFont"/>
    <w:uiPriority w:val="99"/>
    <w:qFormat/>
    <w:rsid w:val="00E90384"/>
    <w:rPr>
      <w:i/>
      <w:iCs/>
    </w:rPr>
  </w:style>
  <w:style w:type="character" w:customStyle="1" w:styleId="BulletSymbols">
    <w:name w:val="Bullet Symbols"/>
    <w:uiPriority w:val="99"/>
    <w:rsid w:val="00E90384"/>
    <w:rPr>
      <w:rFonts w:ascii="OpenSymbol" w:eastAsia="Times New Roman" w:hAnsi="OpenSymbol" w:cs="OpenSymbol"/>
    </w:rPr>
  </w:style>
  <w:style w:type="character" w:customStyle="1" w:styleId="HTML-wstpniesformatowanyZnak">
    <w:name w:val="HTML - wstępnie sformatowany Znak"/>
    <w:basedOn w:val="DefaultParagraphFont"/>
    <w:uiPriority w:val="99"/>
    <w:rsid w:val="00E90384"/>
    <w:rPr>
      <w:rFonts w:ascii="Courier New" w:hAnsi="Courier New" w:cs="Courier New"/>
      <w:kern w:val="0"/>
      <w:sz w:val="20"/>
      <w:szCs w:val="20"/>
      <w:lang w:eastAsia="pl-PL"/>
    </w:rPr>
  </w:style>
  <w:style w:type="numbering" w:customStyle="1" w:styleId="WW8Num6">
    <w:name w:val="WW8Num6"/>
    <w:rsid w:val="004A0D85"/>
    <w:pPr>
      <w:numPr>
        <w:numId w:val="6"/>
      </w:numPr>
    </w:pPr>
  </w:style>
  <w:style w:type="numbering" w:customStyle="1" w:styleId="WW8Num16">
    <w:name w:val="WW8Num16"/>
    <w:rsid w:val="004A0D85"/>
    <w:pPr>
      <w:numPr>
        <w:numId w:val="16"/>
      </w:numPr>
    </w:pPr>
  </w:style>
  <w:style w:type="numbering" w:customStyle="1" w:styleId="WW8Num2">
    <w:name w:val="WW8Num2"/>
    <w:rsid w:val="004A0D85"/>
    <w:pPr>
      <w:numPr>
        <w:numId w:val="2"/>
      </w:numPr>
    </w:pPr>
  </w:style>
  <w:style w:type="numbering" w:customStyle="1" w:styleId="WW8Num15">
    <w:name w:val="WW8Num15"/>
    <w:rsid w:val="004A0D85"/>
    <w:pPr>
      <w:numPr>
        <w:numId w:val="15"/>
      </w:numPr>
    </w:pPr>
  </w:style>
  <w:style w:type="numbering" w:customStyle="1" w:styleId="WW8Num17">
    <w:name w:val="WW8Num17"/>
    <w:rsid w:val="004A0D85"/>
    <w:pPr>
      <w:numPr>
        <w:numId w:val="17"/>
      </w:numPr>
    </w:pPr>
  </w:style>
  <w:style w:type="numbering" w:customStyle="1" w:styleId="WW8Num12">
    <w:name w:val="WW8Num12"/>
    <w:rsid w:val="004A0D85"/>
    <w:pPr>
      <w:numPr>
        <w:numId w:val="12"/>
      </w:numPr>
    </w:pPr>
  </w:style>
  <w:style w:type="numbering" w:customStyle="1" w:styleId="WW8Num9">
    <w:name w:val="WW8Num9"/>
    <w:rsid w:val="004A0D85"/>
    <w:pPr>
      <w:numPr>
        <w:numId w:val="9"/>
      </w:numPr>
    </w:pPr>
  </w:style>
  <w:style w:type="numbering" w:customStyle="1" w:styleId="WW8Num13">
    <w:name w:val="WW8Num13"/>
    <w:rsid w:val="004A0D85"/>
    <w:pPr>
      <w:numPr>
        <w:numId w:val="13"/>
      </w:numPr>
    </w:pPr>
  </w:style>
  <w:style w:type="numbering" w:customStyle="1" w:styleId="WW8Num3">
    <w:name w:val="WW8Num3"/>
    <w:rsid w:val="004A0D85"/>
    <w:pPr>
      <w:numPr>
        <w:numId w:val="3"/>
      </w:numPr>
    </w:pPr>
  </w:style>
  <w:style w:type="numbering" w:customStyle="1" w:styleId="WW8Num5">
    <w:name w:val="WW8Num5"/>
    <w:rsid w:val="004A0D85"/>
    <w:pPr>
      <w:numPr>
        <w:numId w:val="5"/>
      </w:numPr>
    </w:pPr>
  </w:style>
  <w:style w:type="numbering" w:customStyle="1" w:styleId="WW8Num11">
    <w:name w:val="WW8Num11"/>
    <w:rsid w:val="004A0D85"/>
    <w:pPr>
      <w:numPr>
        <w:numId w:val="11"/>
      </w:numPr>
    </w:pPr>
  </w:style>
  <w:style w:type="numbering" w:customStyle="1" w:styleId="WW8Num7">
    <w:name w:val="WW8Num7"/>
    <w:rsid w:val="004A0D85"/>
    <w:pPr>
      <w:numPr>
        <w:numId w:val="7"/>
      </w:numPr>
    </w:pPr>
  </w:style>
  <w:style w:type="numbering" w:customStyle="1" w:styleId="WW8Num14">
    <w:name w:val="WW8Num14"/>
    <w:rsid w:val="004A0D85"/>
    <w:pPr>
      <w:numPr>
        <w:numId w:val="14"/>
      </w:numPr>
    </w:pPr>
  </w:style>
  <w:style w:type="numbering" w:customStyle="1" w:styleId="WW8Num1">
    <w:name w:val="WW8Num1"/>
    <w:rsid w:val="004A0D85"/>
    <w:pPr>
      <w:numPr>
        <w:numId w:val="1"/>
      </w:numPr>
    </w:pPr>
  </w:style>
  <w:style w:type="numbering" w:customStyle="1" w:styleId="WW8Num8">
    <w:name w:val="WW8Num8"/>
    <w:rsid w:val="004A0D85"/>
    <w:pPr>
      <w:numPr>
        <w:numId w:val="8"/>
      </w:numPr>
    </w:pPr>
  </w:style>
  <w:style w:type="numbering" w:customStyle="1" w:styleId="WW8Num4">
    <w:name w:val="WW8Num4"/>
    <w:rsid w:val="004A0D85"/>
    <w:pPr>
      <w:numPr>
        <w:numId w:val="4"/>
      </w:numPr>
    </w:pPr>
  </w:style>
  <w:style w:type="numbering" w:customStyle="1" w:styleId="WW8Num10">
    <w:name w:val="WW8Num10"/>
    <w:rsid w:val="004A0D85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</Pages>
  <Words>190</Words>
  <Characters>1144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Starostwo Powiatowe w Wałbrzychu</cp:lastModifiedBy>
  <cp:revision>12</cp:revision>
  <dcterms:created xsi:type="dcterms:W3CDTF">2015-06-05T08:21:00Z</dcterms:created>
  <dcterms:modified xsi:type="dcterms:W3CDTF">2015-06-08T08:33:00Z</dcterms:modified>
</cp:coreProperties>
</file>